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C716B" w14:textId="3030C4A1" w:rsidR="006C6818" w:rsidRDefault="0004695B">
      <w:pPr>
        <w:rPr>
          <w:rFonts w:ascii="Calibri" w:hAnsi="Calibri" w:cs="Calibri"/>
          <w:b/>
          <w:bCs/>
          <w:sz w:val="28"/>
          <w:szCs w:val="28"/>
        </w:rPr>
      </w:pPr>
      <w:r w:rsidRPr="0004695B">
        <w:rPr>
          <w:rFonts w:ascii="Calibri" w:hAnsi="Calibri" w:cs="Calibri"/>
          <w:b/>
          <w:bCs/>
          <w:sz w:val="28"/>
          <w:szCs w:val="28"/>
        </w:rPr>
        <w:t>QUESITO 1</w:t>
      </w:r>
    </w:p>
    <w:p w14:paraId="599F833A" w14:textId="5F652EBA" w:rsidR="00C13518" w:rsidRDefault="005D4A56" w:rsidP="008C00E9">
      <w:pPr>
        <w:rPr>
          <w:rFonts w:ascii="Calibri" w:hAnsi="Calibri" w:cs="Calibri"/>
        </w:rPr>
      </w:pPr>
      <w:r>
        <w:rPr>
          <w:rFonts w:ascii="Calibri" w:hAnsi="Calibri" w:cs="Calibri"/>
        </w:rPr>
        <w:t>Si allega la planimetria dello stato attuale dell’immobile sito in Corso Silvio Trentin n. 35.</w:t>
      </w:r>
    </w:p>
    <w:p w14:paraId="6F57A5BA" w14:textId="77777777" w:rsidR="005D4A56" w:rsidRDefault="005D4A56" w:rsidP="008C00E9">
      <w:pPr>
        <w:rPr>
          <w:rFonts w:ascii="Calibri" w:hAnsi="Calibri" w:cs="Calibri"/>
        </w:rPr>
      </w:pPr>
    </w:p>
    <w:p w14:paraId="46268905" w14:textId="340E2EBF" w:rsidR="005D4A56" w:rsidRPr="005D4A56" w:rsidRDefault="005D4A56" w:rsidP="008C00E9">
      <w:pPr>
        <w:rPr>
          <w:rFonts w:ascii="Calibri" w:hAnsi="Calibri" w:cs="Calibri"/>
          <w:b/>
          <w:bCs/>
          <w:sz w:val="28"/>
          <w:szCs w:val="28"/>
        </w:rPr>
      </w:pPr>
      <w:r w:rsidRPr="005D4A56">
        <w:rPr>
          <w:rFonts w:ascii="Calibri" w:hAnsi="Calibri" w:cs="Calibri"/>
          <w:b/>
          <w:bCs/>
          <w:sz w:val="28"/>
          <w:szCs w:val="28"/>
        </w:rPr>
        <w:t>QUESITO 2</w:t>
      </w:r>
    </w:p>
    <w:p w14:paraId="3D9685B2" w14:textId="77777777" w:rsidR="005D4A56" w:rsidRDefault="005D4A56" w:rsidP="005D4A56">
      <w:pPr>
        <w:rPr>
          <w:rFonts w:ascii="Calibri" w:hAnsi="Calibri" w:cs="Calibri"/>
        </w:rPr>
      </w:pPr>
      <w:r w:rsidRPr="005D4A56">
        <w:rPr>
          <w:rFonts w:ascii="Calibri" w:hAnsi="Calibri" w:cs="Calibri"/>
        </w:rPr>
        <w:t>L'avvio dell'esecuzione del servizio avverrà tempestivamente a decorrere dalla stipula d</w:t>
      </w:r>
      <w:r>
        <w:rPr>
          <w:rFonts w:ascii="Calibri" w:hAnsi="Calibri" w:cs="Calibri"/>
        </w:rPr>
        <w:t>ella convenzione</w:t>
      </w:r>
      <w:r w:rsidRPr="005D4A56">
        <w:rPr>
          <w:rFonts w:ascii="Calibri" w:hAnsi="Calibri" w:cs="Calibri"/>
        </w:rPr>
        <w:t>, limitatamente alle linee d'azione che per loro natura pedagogico-operativa non richiedono la disponibilità della sede fisica centrale, ovvero:</w:t>
      </w:r>
    </w:p>
    <w:p w14:paraId="708485AC" w14:textId="13E08FCD" w:rsidR="005D4A56" w:rsidRDefault="005D4A56" w:rsidP="005D4A56">
      <w:pPr>
        <w:pStyle w:val="Paragrafoelenco"/>
        <w:numPr>
          <w:ilvl w:val="0"/>
          <w:numId w:val="1"/>
        </w:numPr>
        <w:rPr>
          <w:rFonts w:ascii="Calibri" w:hAnsi="Calibri" w:cs="Calibri"/>
        </w:rPr>
      </w:pPr>
      <w:r w:rsidRPr="005D4A56">
        <w:rPr>
          <w:rFonts w:ascii="Calibri" w:hAnsi="Calibri" w:cs="Calibri"/>
        </w:rPr>
        <w:t xml:space="preserve">Linea 2.1.b – Educativa di Strada: </w:t>
      </w:r>
      <w:r>
        <w:rPr>
          <w:rFonts w:ascii="Calibri" w:hAnsi="Calibri" w:cs="Calibri"/>
        </w:rPr>
        <w:t>a</w:t>
      </w:r>
      <w:r w:rsidRPr="005D4A56">
        <w:rPr>
          <w:rFonts w:ascii="Calibri" w:hAnsi="Calibri" w:cs="Calibri"/>
        </w:rPr>
        <w:t xml:space="preserve">ttività di ascolto, valorizzazione delle competenze, organizzazione di eventi e percorsi di peer </w:t>
      </w:r>
      <w:proofErr w:type="spellStart"/>
      <w:r w:rsidRPr="005D4A56">
        <w:rPr>
          <w:rFonts w:ascii="Calibri" w:hAnsi="Calibri" w:cs="Calibri"/>
        </w:rPr>
        <w:t>education</w:t>
      </w:r>
      <w:proofErr w:type="spellEnd"/>
      <w:r w:rsidRPr="005D4A56">
        <w:rPr>
          <w:rFonts w:ascii="Calibri" w:hAnsi="Calibri" w:cs="Calibri"/>
        </w:rPr>
        <w:t xml:space="preserve"> condotti direttamente nei luoghi di aggregazione informale del territorio.</w:t>
      </w:r>
    </w:p>
    <w:p w14:paraId="471579B2" w14:textId="04ECBD39" w:rsidR="005D4A56" w:rsidRDefault="005D4A56" w:rsidP="005D4A56">
      <w:pPr>
        <w:pStyle w:val="Paragrafoelenco"/>
        <w:numPr>
          <w:ilvl w:val="0"/>
          <w:numId w:val="1"/>
        </w:numPr>
        <w:rPr>
          <w:rFonts w:ascii="Calibri" w:hAnsi="Calibri" w:cs="Calibri"/>
        </w:rPr>
      </w:pPr>
      <w:r w:rsidRPr="005D4A56">
        <w:rPr>
          <w:rFonts w:ascii="Calibri" w:hAnsi="Calibri" w:cs="Calibri"/>
        </w:rPr>
        <w:t xml:space="preserve">Linea 2.2 – Patti Educativi di Comunità/"GET UP": </w:t>
      </w:r>
      <w:r>
        <w:rPr>
          <w:rFonts w:ascii="Calibri" w:hAnsi="Calibri" w:cs="Calibri"/>
        </w:rPr>
        <w:t>p</w:t>
      </w:r>
      <w:r w:rsidRPr="005D4A56">
        <w:rPr>
          <w:rFonts w:ascii="Calibri" w:hAnsi="Calibri" w:cs="Calibri"/>
        </w:rPr>
        <w:t>rogetti laboratoriali e di co-progettazione condotti all'interno degli Istituti Scolastici partner (in orario scolastico ed extrascolastico) e in rete con gli Enti del territorio. Per tali attività, l'operatività e i momenti di front-office con gli studenti saranno ospitati all'interno degli spazi messi a disposizione dalle Scuole e dai Servizi territoriali.</w:t>
      </w:r>
    </w:p>
    <w:p w14:paraId="442BE7EF" w14:textId="36926C71" w:rsidR="005D4A56" w:rsidRDefault="005D4A56" w:rsidP="005D4A56">
      <w:pPr>
        <w:rPr>
          <w:rFonts w:ascii="Calibri" w:hAnsi="Calibri" w:cs="Calibri"/>
        </w:rPr>
      </w:pPr>
      <w:r w:rsidRPr="005D4A56">
        <w:rPr>
          <w:rFonts w:ascii="Calibri" w:hAnsi="Calibri" w:cs="Calibri"/>
        </w:rPr>
        <w:t>Le restanti linee di intervento previste dal</w:t>
      </w:r>
      <w:r>
        <w:rPr>
          <w:rFonts w:ascii="Calibri" w:hAnsi="Calibri" w:cs="Calibri"/>
        </w:rPr>
        <w:t xml:space="preserve">l’avviso </w:t>
      </w:r>
      <w:r w:rsidRPr="005D4A56">
        <w:rPr>
          <w:rFonts w:ascii="Calibri" w:hAnsi="Calibri" w:cs="Calibri"/>
        </w:rPr>
        <w:t>prenderanno avvio a seguito del termine dei lavori di ristrutturazione e del formale collaudo della sede di Corso Silvio Trentin n. 35 (previsto per Aprile 2027), momento in cui lo Spazio sarà pienamente agibile e aperto alla cittadinanza.</w:t>
      </w:r>
    </w:p>
    <w:p w14:paraId="67CAEBD8" w14:textId="3E7C85B2" w:rsidR="005D4A56" w:rsidRPr="005D4A56" w:rsidRDefault="005D4A56" w:rsidP="005D4A56">
      <w:pPr>
        <w:rPr>
          <w:rFonts w:ascii="Calibri" w:hAnsi="Calibri" w:cs="Calibri"/>
        </w:rPr>
      </w:pPr>
      <w:r w:rsidRPr="005D4A56">
        <w:rPr>
          <w:rFonts w:ascii="Calibri" w:hAnsi="Calibri" w:cs="Calibri"/>
        </w:rPr>
        <w:t>Fino al completamento dell'immobile ad Aprile 2027, le funzioni di coordinamento,</w:t>
      </w:r>
      <w:r w:rsidR="00A86A55">
        <w:rPr>
          <w:rFonts w:ascii="Calibri" w:hAnsi="Calibri" w:cs="Calibri"/>
        </w:rPr>
        <w:t xml:space="preserve"> </w:t>
      </w:r>
      <w:r w:rsidRPr="005D4A56">
        <w:rPr>
          <w:rFonts w:ascii="Calibri" w:hAnsi="Calibri" w:cs="Calibri"/>
        </w:rPr>
        <w:t xml:space="preserve">programmazione e riunioni dell'équipe educativa (dedicate alle linee 2.1.b e 2.2) saranno temporaneamente garantite presso </w:t>
      </w:r>
      <w:r w:rsidR="00A86A55">
        <w:rPr>
          <w:rFonts w:ascii="Calibri" w:hAnsi="Calibri" w:cs="Calibri"/>
        </w:rPr>
        <w:t xml:space="preserve">gli uffici dei Servizi Sociali Comunali di San Donà di Piave nonché le sale civiche a disposizione </w:t>
      </w:r>
      <w:r w:rsidRPr="005D4A56">
        <w:rPr>
          <w:rFonts w:ascii="Calibri" w:hAnsi="Calibri" w:cs="Calibri"/>
        </w:rPr>
        <w:t>e tramite modalità flessibili d'équipe.</w:t>
      </w:r>
    </w:p>
    <w:sectPr w:rsidR="005D4A56" w:rsidRPr="005D4A5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5C84"/>
    <w:multiLevelType w:val="hybridMultilevel"/>
    <w:tmpl w:val="1110D0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9165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813"/>
    <w:rsid w:val="0004695B"/>
    <w:rsid w:val="001815DC"/>
    <w:rsid w:val="001F0F4A"/>
    <w:rsid w:val="00372813"/>
    <w:rsid w:val="00491DAE"/>
    <w:rsid w:val="005248AA"/>
    <w:rsid w:val="005D4A56"/>
    <w:rsid w:val="0066520D"/>
    <w:rsid w:val="00683801"/>
    <w:rsid w:val="006C6818"/>
    <w:rsid w:val="006D013B"/>
    <w:rsid w:val="006D1EE4"/>
    <w:rsid w:val="007D64A0"/>
    <w:rsid w:val="008C00E9"/>
    <w:rsid w:val="008C2658"/>
    <w:rsid w:val="0096288E"/>
    <w:rsid w:val="00973F6E"/>
    <w:rsid w:val="009C2FEF"/>
    <w:rsid w:val="00A86A55"/>
    <w:rsid w:val="00B21D32"/>
    <w:rsid w:val="00BF17DA"/>
    <w:rsid w:val="00C13518"/>
    <w:rsid w:val="00C713B5"/>
    <w:rsid w:val="00D70334"/>
    <w:rsid w:val="00D97F39"/>
    <w:rsid w:val="00DD5AED"/>
    <w:rsid w:val="00DE7141"/>
    <w:rsid w:val="00E205B3"/>
    <w:rsid w:val="00E916E6"/>
    <w:rsid w:val="00FB5760"/>
    <w:rsid w:val="00FE7844"/>
    <w:rsid w:val="00FF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D2319"/>
  <w15:chartTrackingRefBased/>
  <w15:docId w15:val="{59F8F267-E1AA-46B1-99F0-886D6094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728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728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728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728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728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728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728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728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728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728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728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728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7281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7281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7281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7281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7281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7281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28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728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728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728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728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7281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7281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7281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728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7281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728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Giada Berti</dc:creator>
  <cp:keywords/>
  <dc:description/>
  <cp:lastModifiedBy>Giada Berti</cp:lastModifiedBy>
  <cp:revision>13</cp:revision>
  <dcterms:created xsi:type="dcterms:W3CDTF">2026-08-27T10:51:00Z</dcterms:created>
  <dcterms:modified xsi:type="dcterms:W3CDTF">2026-09-03T08:17:00Z</dcterms:modified>
</cp:coreProperties>
</file>